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3E" w:rsidRDefault="007E793E" w:rsidP="00EB0E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82828"/>
          <w:spacing w:val="3"/>
          <w:sz w:val="28"/>
          <w:szCs w:val="28"/>
        </w:rPr>
      </w:pPr>
      <w:r w:rsidRPr="00EB0E0A">
        <w:rPr>
          <w:rFonts w:ascii="Times New Roman" w:hAnsi="Times New Roman" w:cs="Times New Roman"/>
          <w:b/>
          <w:bCs/>
          <w:color w:val="282828"/>
          <w:spacing w:val="3"/>
          <w:sz w:val="28"/>
          <w:szCs w:val="28"/>
        </w:rPr>
        <w:t>Утверждены </w:t>
      </w:r>
      <w:hyperlink r:id="rId5" w:history="1">
        <w:r w:rsidRPr="00EB0E0A">
          <w:rPr>
            <w:rStyle w:val="a3"/>
            <w:rFonts w:ascii="Times New Roman" w:hAnsi="Times New Roman" w:cs="Times New Roman"/>
            <w:b/>
            <w:color w:val="auto"/>
            <w:spacing w:val="3"/>
            <w:sz w:val="28"/>
            <w:szCs w:val="28"/>
            <w:u w:val="none"/>
          </w:rPr>
          <w:t>новые СанПиНы</w:t>
        </w:r>
      </w:hyperlink>
      <w:r w:rsidRPr="00EB0E0A">
        <w:rPr>
          <w:rFonts w:ascii="Times New Roman" w:hAnsi="Times New Roman" w:cs="Times New Roman"/>
          <w:b/>
          <w:bCs/>
          <w:color w:val="282828"/>
          <w:spacing w:val="3"/>
          <w:sz w:val="28"/>
          <w:szCs w:val="28"/>
        </w:rPr>
        <w:t> 2.3/2.4.3590-20 к организации общественного питания населения.</w:t>
      </w:r>
    </w:p>
    <w:p w:rsidR="00EB0E0A" w:rsidRPr="00EB0E0A" w:rsidRDefault="00EB0E0A" w:rsidP="00EB0E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82828"/>
          <w:spacing w:val="3"/>
          <w:sz w:val="28"/>
          <w:szCs w:val="28"/>
        </w:rPr>
      </w:pPr>
      <w:bookmarkStart w:id="0" w:name="_GoBack"/>
      <w:bookmarkEnd w:id="0"/>
    </w:p>
    <w:p w:rsidR="007E793E" w:rsidRPr="00EB0E0A" w:rsidRDefault="007E793E" w:rsidP="007E79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82828"/>
          <w:spacing w:val="3"/>
          <w:sz w:val="28"/>
          <w:szCs w:val="28"/>
        </w:rPr>
      </w:pPr>
      <w:r w:rsidRPr="00EB0E0A">
        <w:rPr>
          <w:rFonts w:ascii="Times New Roman" w:hAnsi="Times New Roman" w:cs="Times New Roman"/>
          <w:b/>
          <w:bCs/>
          <w:color w:val="282828"/>
          <w:spacing w:val="3"/>
          <w:sz w:val="28"/>
          <w:szCs w:val="28"/>
        </w:rPr>
        <w:t>Они будут действовать с 1 января 2021 года до 1 января 2027 года.</w:t>
      </w:r>
    </w:p>
    <w:p w:rsidR="007E793E" w:rsidRPr="00EB0E0A" w:rsidRDefault="007E793E" w:rsidP="007E793E">
      <w:pPr>
        <w:pStyle w:val="a4"/>
        <w:shd w:val="clear" w:color="auto" w:fill="FFFFFF"/>
        <w:spacing w:before="0" w:beforeAutospacing="0" w:after="0" w:afterAutospacing="0"/>
        <w:rPr>
          <w:color w:val="282828"/>
          <w:spacing w:val="3"/>
          <w:sz w:val="28"/>
          <w:szCs w:val="28"/>
        </w:rPr>
      </w:pPr>
      <w:r w:rsidRPr="00EB0E0A">
        <w:rPr>
          <w:noProof/>
          <w:color w:val="0000FF"/>
          <w:spacing w:val="3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02BC5B" wp14:editId="6B00B231">
            <wp:simplePos x="0" y="0"/>
            <wp:positionH relativeFrom="column">
              <wp:posOffset>3810</wp:posOffset>
            </wp:positionH>
            <wp:positionV relativeFrom="paragraph">
              <wp:posOffset>26035</wp:posOffset>
            </wp:positionV>
            <wp:extent cx="2616200" cy="1753870"/>
            <wp:effectExtent l="0" t="0" r="0" b="0"/>
            <wp:wrapTight wrapText="bothSides">
              <wp:wrapPolygon edited="0">
                <wp:start x="0" y="0"/>
                <wp:lineTo x="0" y="21350"/>
                <wp:lineTo x="21390" y="21350"/>
                <wp:lineTo x="21390" y="0"/>
                <wp:lineTo x="0" y="0"/>
              </wp:wrapPolygon>
            </wp:wrapTight>
            <wp:docPr id="2" name="Рисунок 2" descr="Фото: Getty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: Gettyimag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E0A">
        <w:rPr>
          <w:color w:val="282828"/>
          <w:spacing w:val="3"/>
          <w:sz w:val="28"/>
          <w:szCs w:val="28"/>
        </w:rPr>
        <w:t>Документ затрагивает очень много сфер. Но один из самых важных его разделов посвящен особенностям организации общественного питания детей. То есть питанию в школах, детских садах, детских лагерях и т.д.</w:t>
      </w:r>
    </w:p>
    <w:p w:rsidR="007E793E" w:rsidRPr="00EB0E0A" w:rsidRDefault="007E793E" w:rsidP="007E793E">
      <w:pPr>
        <w:pStyle w:val="a4"/>
        <w:shd w:val="clear" w:color="auto" w:fill="FFFFFF"/>
        <w:spacing w:before="0" w:beforeAutospacing="0" w:after="0" w:afterAutospacing="0"/>
        <w:rPr>
          <w:color w:val="282828"/>
          <w:spacing w:val="3"/>
          <w:sz w:val="28"/>
          <w:szCs w:val="28"/>
        </w:rPr>
      </w:pPr>
      <w:r w:rsidRPr="00EB0E0A">
        <w:rPr>
          <w:color w:val="282828"/>
          <w:spacing w:val="3"/>
          <w:sz w:val="28"/>
          <w:szCs w:val="28"/>
        </w:rPr>
        <w:t xml:space="preserve">Что попало в перечень продуктов, которые не допускаются для организации питания в школах? </w:t>
      </w:r>
      <w:proofErr w:type="gramStart"/>
      <w:r w:rsidRPr="00EB0E0A">
        <w:rPr>
          <w:color w:val="282828"/>
          <w:spacing w:val="3"/>
          <w:sz w:val="28"/>
          <w:szCs w:val="28"/>
        </w:rPr>
        <w:t>Например, под запретом (именно для организованного питания) будут пирожные и торты, макароны по-флотски, грибы, квас, майонез, кофе, жвачка, карамель, блинчики с мясом и творогом, картофельные и кукурузные чипсы.</w:t>
      </w:r>
      <w:proofErr w:type="gramEnd"/>
      <w:r w:rsidRPr="00EB0E0A">
        <w:rPr>
          <w:color w:val="282828"/>
          <w:spacing w:val="3"/>
          <w:sz w:val="28"/>
          <w:szCs w:val="28"/>
        </w:rPr>
        <w:t xml:space="preserve"> И это далеко не полный список.</w:t>
      </w:r>
    </w:p>
    <w:p w:rsidR="007E793E" w:rsidRPr="00EB0E0A" w:rsidRDefault="007E793E" w:rsidP="007E793E">
      <w:pPr>
        <w:pStyle w:val="a4"/>
        <w:shd w:val="clear" w:color="auto" w:fill="FFFFFF"/>
        <w:spacing w:before="0" w:beforeAutospacing="0" w:after="0" w:afterAutospacing="0"/>
        <w:rPr>
          <w:color w:val="282828"/>
          <w:spacing w:val="3"/>
          <w:sz w:val="28"/>
          <w:szCs w:val="28"/>
        </w:rPr>
      </w:pPr>
      <w:r w:rsidRPr="00EB0E0A">
        <w:rPr>
          <w:color w:val="282828"/>
          <w:spacing w:val="3"/>
          <w:sz w:val="28"/>
          <w:szCs w:val="28"/>
        </w:rPr>
        <w:t>При этом в школьном меню обязательно должно быть горячее питание.</w:t>
      </w:r>
    </w:p>
    <w:p w:rsidR="007E793E" w:rsidRPr="00EB0E0A" w:rsidRDefault="007E793E" w:rsidP="007E793E">
      <w:pPr>
        <w:pStyle w:val="a4"/>
        <w:shd w:val="clear" w:color="auto" w:fill="FFFFFF"/>
        <w:spacing w:before="0" w:beforeAutospacing="0" w:after="0" w:afterAutospacing="0"/>
        <w:rPr>
          <w:color w:val="282828"/>
          <w:spacing w:val="3"/>
          <w:sz w:val="28"/>
          <w:szCs w:val="28"/>
        </w:rPr>
      </w:pPr>
      <w:r w:rsidRPr="00EB0E0A">
        <w:rPr>
          <w:color w:val="282828"/>
          <w:spacing w:val="3"/>
          <w:sz w:val="28"/>
          <w:szCs w:val="28"/>
        </w:rPr>
        <w:t xml:space="preserve">- В организованных детских коллективах исключение горячего питания из меню, а также замена его буфетной продукцией не допускаются, - говорится в документе. - </w:t>
      </w:r>
      <w:proofErr w:type="gramStart"/>
      <w:r w:rsidRPr="00EB0E0A">
        <w:rPr>
          <w:color w:val="282828"/>
          <w:spacing w:val="3"/>
          <w:sz w:val="28"/>
          <w:szCs w:val="28"/>
        </w:rPr>
        <w:t>Меню должно предусматривать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ужин).</w:t>
      </w:r>
      <w:proofErr w:type="gramEnd"/>
    </w:p>
    <w:p w:rsidR="007E793E" w:rsidRPr="00EB0E0A" w:rsidRDefault="007E793E" w:rsidP="007E793E">
      <w:pPr>
        <w:pStyle w:val="a4"/>
        <w:shd w:val="clear" w:color="auto" w:fill="FFFFFF"/>
        <w:spacing w:before="0" w:beforeAutospacing="0" w:after="0" w:afterAutospacing="0"/>
        <w:rPr>
          <w:color w:val="282828"/>
          <w:spacing w:val="3"/>
          <w:sz w:val="28"/>
          <w:szCs w:val="28"/>
        </w:rPr>
      </w:pPr>
      <w:r w:rsidRPr="00EB0E0A">
        <w:rPr>
          <w:color w:val="282828"/>
          <w:spacing w:val="3"/>
          <w:sz w:val="28"/>
          <w:szCs w:val="28"/>
        </w:rPr>
        <w:t>Меню допускается корректировать с учетом климатогеографических, национальных, конфессиональных и территориальных особенностей. При этом будут использоваться продукты, обогащенные витаминами и микроэлементами. А для детей, нуждающихся в лечебном и диетическом питании, будут разрабатываться индивидуальные меню.</w:t>
      </w:r>
    </w:p>
    <w:p w:rsidR="007E793E" w:rsidRPr="00EB0E0A" w:rsidRDefault="007E793E" w:rsidP="007E793E">
      <w:pPr>
        <w:pStyle w:val="a4"/>
        <w:shd w:val="clear" w:color="auto" w:fill="FFFFFF"/>
        <w:spacing w:before="0" w:beforeAutospacing="0" w:after="0" w:afterAutospacing="0"/>
        <w:rPr>
          <w:color w:val="282828"/>
          <w:spacing w:val="3"/>
          <w:sz w:val="28"/>
          <w:szCs w:val="28"/>
        </w:rPr>
      </w:pPr>
      <w:r w:rsidRPr="00EB0E0A">
        <w:rPr>
          <w:color w:val="282828"/>
          <w:spacing w:val="3"/>
          <w:sz w:val="28"/>
          <w:szCs w:val="28"/>
        </w:rPr>
        <w:t xml:space="preserve">- В целях профилактики </w:t>
      </w:r>
      <w:proofErr w:type="spellStart"/>
      <w:r w:rsidRPr="00EB0E0A">
        <w:rPr>
          <w:color w:val="282828"/>
          <w:spacing w:val="3"/>
          <w:sz w:val="28"/>
          <w:szCs w:val="28"/>
        </w:rPr>
        <w:t>йододефицитных</w:t>
      </w:r>
      <w:proofErr w:type="spellEnd"/>
      <w:r w:rsidRPr="00EB0E0A">
        <w:rPr>
          <w:color w:val="282828"/>
          <w:spacing w:val="3"/>
          <w:sz w:val="28"/>
          <w:szCs w:val="28"/>
        </w:rPr>
        <w:t xml:space="preserve"> состояний у детей должна использоваться соль поваренная пищевая йодированная при приготовлении блюд и кулинарных изделий, - говорится в документе.</w:t>
      </w:r>
    </w:p>
    <w:p w:rsidR="007E793E" w:rsidRPr="00EB0E0A" w:rsidRDefault="007E793E" w:rsidP="007E793E">
      <w:pPr>
        <w:pStyle w:val="a4"/>
        <w:shd w:val="clear" w:color="auto" w:fill="FFFFFF"/>
        <w:spacing w:before="0" w:beforeAutospacing="0" w:after="0" w:afterAutospacing="0"/>
        <w:rPr>
          <w:color w:val="282828"/>
          <w:spacing w:val="3"/>
          <w:sz w:val="28"/>
          <w:szCs w:val="28"/>
        </w:rPr>
      </w:pPr>
      <w:r w:rsidRPr="00EB0E0A">
        <w:rPr>
          <w:color w:val="282828"/>
          <w:spacing w:val="3"/>
          <w:sz w:val="28"/>
          <w:szCs w:val="28"/>
        </w:rPr>
        <w:t>Что интересно? Выдавать "сухой паек" детям разрешено выдавать только во время поездки или мероприятий длительностью до четырех часов. Свыше четырех часов - должно быть организовано горячее питание.</w:t>
      </w:r>
    </w:p>
    <w:p w:rsidR="007E793E" w:rsidRPr="00EB0E0A" w:rsidRDefault="007E793E" w:rsidP="007E793E">
      <w:pPr>
        <w:pStyle w:val="a4"/>
        <w:shd w:val="clear" w:color="auto" w:fill="FFFFFF"/>
        <w:spacing w:before="0" w:beforeAutospacing="0" w:after="0" w:afterAutospacing="0"/>
        <w:rPr>
          <w:color w:val="282828"/>
          <w:spacing w:val="3"/>
          <w:sz w:val="28"/>
          <w:szCs w:val="28"/>
        </w:rPr>
      </w:pPr>
      <w:r w:rsidRPr="00EB0E0A">
        <w:rPr>
          <w:noProof/>
          <w:color w:val="0000FF"/>
          <w:spacing w:val="3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4C0F86A" wp14:editId="4A06C2AA">
            <wp:simplePos x="0" y="0"/>
            <wp:positionH relativeFrom="column">
              <wp:posOffset>3287395</wp:posOffset>
            </wp:positionH>
            <wp:positionV relativeFrom="paragraph">
              <wp:posOffset>26035</wp:posOffset>
            </wp:positionV>
            <wp:extent cx="2489835" cy="1668780"/>
            <wp:effectExtent l="0" t="0" r="5715" b="7620"/>
            <wp:wrapTight wrapText="bothSides">
              <wp:wrapPolygon edited="0">
                <wp:start x="0" y="0"/>
                <wp:lineTo x="0" y="21452"/>
                <wp:lineTo x="21484" y="21452"/>
                <wp:lineTo x="21484" y="0"/>
                <wp:lineTo x="0" y="0"/>
              </wp:wrapPolygon>
            </wp:wrapTight>
            <wp:docPr id="1" name="Рисунок 1" descr="Фото: Istoc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: Istoc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E0A">
        <w:rPr>
          <w:color w:val="282828"/>
          <w:spacing w:val="3"/>
          <w:sz w:val="28"/>
          <w:szCs w:val="28"/>
        </w:rPr>
        <w:t xml:space="preserve">При этом в школах будет разрешено ставить </w:t>
      </w:r>
      <w:proofErr w:type="spellStart"/>
      <w:r w:rsidRPr="00EB0E0A">
        <w:rPr>
          <w:color w:val="282828"/>
          <w:spacing w:val="3"/>
          <w:sz w:val="28"/>
          <w:szCs w:val="28"/>
        </w:rPr>
        <w:t>вендинговые</w:t>
      </w:r>
      <w:proofErr w:type="spellEnd"/>
      <w:r w:rsidRPr="00EB0E0A">
        <w:rPr>
          <w:color w:val="282828"/>
          <w:spacing w:val="3"/>
          <w:sz w:val="28"/>
          <w:szCs w:val="28"/>
        </w:rPr>
        <w:t xml:space="preserve"> автоматы (аппараты для автоматической выдачи пищевой продукции). Правда, продаваться там будет только здоровая пища.</w:t>
      </w:r>
    </w:p>
    <w:p w:rsidR="007E793E" w:rsidRPr="00EB0E0A" w:rsidRDefault="007E793E" w:rsidP="007E793E">
      <w:pPr>
        <w:pStyle w:val="a4"/>
        <w:shd w:val="clear" w:color="auto" w:fill="FFFFFF"/>
        <w:spacing w:before="0" w:beforeAutospacing="0" w:after="0" w:afterAutospacing="0"/>
        <w:rPr>
          <w:color w:val="282828"/>
          <w:spacing w:val="3"/>
          <w:sz w:val="28"/>
          <w:szCs w:val="28"/>
        </w:rPr>
      </w:pPr>
      <w:proofErr w:type="gramStart"/>
      <w:r w:rsidRPr="00EB0E0A">
        <w:rPr>
          <w:color w:val="282828"/>
          <w:spacing w:val="3"/>
          <w:sz w:val="28"/>
          <w:szCs w:val="28"/>
        </w:rPr>
        <w:t xml:space="preserve">- Через аппараты для автоматической выдачи допускаются к реализации: пищевая продукция промышленного изготовления в потребительской (мелкоштучной) упаковке (соки, нектары, </w:t>
      </w:r>
      <w:r w:rsidRPr="00EB0E0A">
        <w:rPr>
          <w:color w:val="282828"/>
          <w:spacing w:val="3"/>
          <w:sz w:val="28"/>
          <w:szCs w:val="28"/>
        </w:rPr>
        <w:lastRenderedPageBreak/>
        <w:t>стерилизованное молоко, молочная продукция, питьевая негазированная вода, орехи (кроме арахиса), сухофрукты, - говорится в документе.</w:t>
      </w:r>
      <w:proofErr w:type="gramEnd"/>
      <w:r w:rsidRPr="00EB0E0A">
        <w:rPr>
          <w:color w:val="282828"/>
          <w:spacing w:val="3"/>
          <w:sz w:val="28"/>
          <w:szCs w:val="28"/>
        </w:rPr>
        <w:t xml:space="preserve"> - А также в потребительской упаковке не более 100 грамм: мучные кондитерские изделия, в том числе обогащенные микронутриентами (витаминизированные) со </w:t>
      </w:r>
      <w:proofErr w:type="gramStart"/>
      <w:r w:rsidRPr="00EB0E0A">
        <w:rPr>
          <w:color w:val="282828"/>
          <w:spacing w:val="3"/>
          <w:sz w:val="28"/>
          <w:szCs w:val="28"/>
        </w:rPr>
        <w:t>сниженным</w:t>
      </w:r>
      <w:proofErr w:type="gramEnd"/>
      <w:r w:rsidRPr="00EB0E0A">
        <w:rPr>
          <w:color w:val="282828"/>
          <w:spacing w:val="3"/>
          <w:sz w:val="28"/>
          <w:szCs w:val="28"/>
        </w:rPr>
        <w:t xml:space="preserve"> содержание </w:t>
      </w:r>
      <w:proofErr w:type="spellStart"/>
      <w:r w:rsidRPr="00EB0E0A">
        <w:rPr>
          <w:color w:val="282828"/>
          <w:spacing w:val="3"/>
          <w:sz w:val="28"/>
          <w:szCs w:val="28"/>
        </w:rPr>
        <w:t>глютена</w:t>
      </w:r>
      <w:proofErr w:type="spellEnd"/>
      <w:r w:rsidRPr="00EB0E0A">
        <w:rPr>
          <w:color w:val="282828"/>
          <w:spacing w:val="3"/>
          <w:sz w:val="28"/>
          <w:szCs w:val="28"/>
        </w:rPr>
        <w:t>, лактозы, сахара.</w:t>
      </w:r>
    </w:p>
    <w:p w:rsidR="007E793E" w:rsidRPr="00EB0E0A" w:rsidRDefault="007E793E" w:rsidP="007E7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B7" w:rsidRPr="00EB0E0A" w:rsidRDefault="003C1CB7">
      <w:pPr>
        <w:rPr>
          <w:rFonts w:ascii="Times New Roman" w:hAnsi="Times New Roman" w:cs="Times New Roman"/>
          <w:sz w:val="28"/>
          <w:szCs w:val="28"/>
        </w:rPr>
      </w:pPr>
    </w:p>
    <w:sectPr w:rsidR="003C1CB7" w:rsidRPr="00EB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D"/>
    <w:rsid w:val="003C1CB7"/>
    <w:rsid w:val="0042242D"/>
    <w:rsid w:val="007E793E"/>
    <w:rsid w:val="00E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3E"/>
  </w:style>
  <w:style w:type="paragraph" w:styleId="1">
    <w:name w:val="heading 1"/>
    <w:basedOn w:val="a"/>
    <w:next w:val="a"/>
    <w:link w:val="10"/>
    <w:uiPriority w:val="9"/>
    <w:qFormat/>
    <w:rsid w:val="007E7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E79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3E"/>
  </w:style>
  <w:style w:type="paragraph" w:styleId="1">
    <w:name w:val="heading 1"/>
    <w:basedOn w:val="a"/>
    <w:next w:val="a"/>
    <w:link w:val="10"/>
    <w:uiPriority w:val="9"/>
    <w:qFormat/>
    <w:rsid w:val="007E7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E79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11/05/rospotrebnadzor-vyiasnit-naskolko-zdorovoe-pitanie-v-regionah-rf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11/10/zachem-shkolnikam-i-vzroslym-nuzhen-ekologicheskij-diktan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g.ru/2020/11/13/rospotrebnadzor-post32-reg-do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52</cp:lastModifiedBy>
  <cp:revision>3</cp:revision>
  <dcterms:created xsi:type="dcterms:W3CDTF">2021-03-10T07:01:00Z</dcterms:created>
  <dcterms:modified xsi:type="dcterms:W3CDTF">2021-03-10T08:28:00Z</dcterms:modified>
</cp:coreProperties>
</file>