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BE112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сроках проведения ГИА, сроках подачи </w:t>
      </w:r>
      <w:proofErr w:type="gramStart"/>
      <w:r w:rsidRPr="00BE112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заявления  об</w:t>
      </w:r>
      <w:proofErr w:type="gramEnd"/>
      <w:r w:rsidRPr="00BE112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участии в ГИА-9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1120">
        <w:rPr>
          <w:rFonts w:ascii="Times New Roman" w:eastAsia="Calibri" w:hAnsi="Times New Roman" w:cs="Times New Roman"/>
          <w:i/>
          <w:sz w:val="28"/>
          <w:szCs w:val="28"/>
        </w:rPr>
        <w:t>В соответствии с приказом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 установлены следующий сроки ГИА-9:</w:t>
      </w:r>
    </w:p>
    <w:p w:rsidR="00BE1120" w:rsidRPr="00BE1120" w:rsidRDefault="00BE1120" w:rsidP="00BE11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E112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Досрочный период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23 апреля (вторник)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26 апреля (пятница)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3 мая (пятница) — информатика, литература, обществознание, химия;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E1120">
        <w:rPr>
          <w:rFonts w:ascii="Times New Roman" w:eastAsia="Calibri" w:hAnsi="Times New Roman" w:cs="Times New Roman"/>
          <w:i/>
          <w:iCs/>
          <w:sz w:val="28"/>
          <w:szCs w:val="28"/>
        </w:rPr>
        <w:t>Резервные дни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13 мая (понедельник)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14 мая (вторник) — информатика, литература, обществознание, химия;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16 мая (четверг)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18 мая (суббота) — по всем учебным предметам;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E112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Основной период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21 мая (вторник) — иностранные языки (английский, испанский, немецкий, французский);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22 мая (среда) — иностранные языки (английский, испанский, немецкий, французский);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27 мая (понедельник) — биология, информатика, обществознание, химия;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30 мая (четверг) — география, история, физика, химия;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3 июня (понедельник)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6 июня (четверг)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11 июня (вторник) — география, информатика, обществознание;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14 июня (пятница) — биология, информатика, литература, физика.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E1120">
        <w:rPr>
          <w:rFonts w:ascii="Times New Roman" w:eastAsia="Calibri" w:hAnsi="Times New Roman" w:cs="Times New Roman"/>
          <w:i/>
          <w:iCs/>
          <w:sz w:val="28"/>
          <w:szCs w:val="28"/>
        </w:rPr>
        <w:t>Резервные дни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24 июня (понедельник)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25 июня (вторник) — по всем учебным предметам (кроме русского языка и математики);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26 июня (среда) — по всем учебным предметам (кроме русского языка и математики);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27 июня (четверг)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 июля (понедельник) — по всем учебным предметам;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 июля (вторник) — по всем учебным предметам;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E112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Дополнительный период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3 сентября (вторник)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6 сентября (пятница)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10 сентября (вторник) — биология, география, история, физика;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13 сентября (пятница) — иностранные языки (английский, испанский, немецкий, 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французский), информатика, литература, обществознание, химия.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E1120">
        <w:rPr>
          <w:rFonts w:ascii="Times New Roman" w:eastAsia="Calibri" w:hAnsi="Times New Roman" w:cs="Times New Roman"/>
          <w:i/>
          <w:iCs/>
          <w:sz w:val="28"/>
          <w:szCs w:val="28"/>
        </w:rPr>
        <w:t>Резервные дни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18 сентября (среда) — русский язык;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19 сентября (четверг) — математика;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20 сентября (пятница) — по всем учебным предметам (кроме русского языка и математики);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23 сентября (понедельник) — по всем учебным предметам (кроме русского языка и математики);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br/>
        <w:t>24 сентября (вторник) — по всем учебным предметам.</w:t>
      </w:r>
    </w:p>
    <w:p w:rsidR="00BE1120" w:rsidRPr="00BE1120" w:rsidRDefault="00BE1120" w:rsidP="00BE11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Подать заявление на участие в ГИА-9 можно в школе, в которой обучается учащийся, до 1 марта 2024 года.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подачи заявления и сдачи экзамена понадобятся следующие документы: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 паспорт ученика (или свидетельство о рождении, если выпускнику нет 14 лет);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 СНИЛС ученика;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 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 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BE1120" w:rsidRPr="00BE1120" w:rsidRDefault="00BE1120" w:rsidP="00BE11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 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BE1120" w:rsidRPr="00BE1120" w:rsidRDefault="00BE1120" w:rsidP="00BE112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1120">
        <w:rPr>
          <w:rFonts w:ascii="Times New Roman" w:eastAsia="Calibri" w:hAnsi="Times New Roman" w:cs="Times New Roman"/>
          <w:i/>
          <w:sz w:val="28"/>
          <w:szCs w:val="28"/>
        </w:rPr>
        <w:t>(остальная информация будет опубликована после принятия региональных нормативных документов)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120">
        <w:rPr>
          <w:rFonts w:ascii="Times New Roman" w:eastAsia="Calibri" w:hAnsi="Times New Roman" w:cs="Times New Roman"/>
          <w:b/>
          <w:sz w:val="28"/>
          <w:szCs w:val="28"/>
          <w:u w:val="single"/>
        </w:rPr>
        <w:t>- о сроках, местах, порядке и рассмотрения апелляций</w:t>
      </w:r>
      <w:r w:rsidRPr="00BE1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Минпросвещения</w:t>
      </w:r>
      <w:proofErr w:type="spellEnd"/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и </w:t>
      </w:r>
      <w:proofErr w:type="spellStart"/>
      <w:proofErr w:type="gramStart"/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Рособрнадзора</w:t>
      </w:r>
      <w:proofErr w:type="spellEnd"/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от</w:t>
      </w:r>
      <w:proofErr w:type="gramEnd"/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04.04.2023 № 232/551,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Участнику ГИА предоставляется право подать апелляцию в конфликтную комиссию о нарушении установленного порядка проведения ГИА, а также о несогласии с выставленными баллами по соответствующему учебному предмету.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Конфликтная комиссия не рассматривает апелляции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участниками экзаменов требований, установленных Порядком проведения ГИА и с неправильным оформлением экзаменационной работы. Черновики участника экзамена не рассматриваются в качестве материалов апелляции.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 рассмотрении апелляции при желании могут присутствовать участник ГИА и (или) его родители (законные представители).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 ГИА подает </w:t>
      </w:r>
      <w:r w:rsidRPr="00B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день проведения экзамена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члену ГЭК, не покидая пункт проведения экзамена.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Конфликтная комиссия рассматривает апелляцию </w:t>
      </w: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двух рабочих дней,</w:t>
      </w:r>
      <w:r w:rsidRPr="00B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следующих за днем её поступления в конфликтную комиссию, и выносит одно из решений: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отклонении апелляции;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удовлетворении апелляции.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экзаменов.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Апелляция о несогласии с выставленными баллами</w:t>
      </w:r>
      <w:r w:rsidRPr="00BE11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подается участником ГИА </w:t>
      </w: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двух рабочих дней</w:t>
      </w:r>
      <w:r w:rsidRPr="00B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следующих за официальным днем объявления результатов экзамена по соответствующему учебному предмету, в школе, в которой обучается учащийся.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Конфликтная комиссия рассматривает апелляцию </w:t>
      </w:r>
      <w:r w:rsidRPr="00BE11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четырех рабочих дней</w:t>
      </w:r>
      <w:r w:rsidRPr="00B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E1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следующих за днем ее поступления в конфликтную комиссию. 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1120">
        <w:rPr>
          <w:rFonts w:ascii="Times New Roman" w:eastAsia="Calibri" w:hAnsi="Times New Roman" w:cs="Times New Roman"/>
          <w:sz w:val="28"/>
          <w:szCs w:val="28"/>
        </w:rPr>
        <w:t>(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t>дополнительная</w:t>
      </w:r>
      <w:r w:rsidRPr="00BE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120">
        <w:rPr>
          <w:rFonts w:ascii="Times New Roman" w:eastAsia="Calibri" w:hAnsi="Times New Roman" w:cs="Times New Roman"/>
          <w:i/>
          <w:sz w:val="28"/>
          <w:szCs w:val="28"/>
        </w:rPr>
        <w:t>информация будет опубликована после принятия региональных нормативных документов)</w:t>
      </w:r>
    </w:p>
    <w:p w:rsidR="00BE1120" w:rsidRPr="00BE1120" w:rsidRDefault="00BE1120" w:rsidP="00BE1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2C" w:rsidRDefault="00E6172C">
      <w:bookmarkStart w:id="0" w:name="_GoBack"/>
      <w:bookmarkEnd w:id="0"/>
    </w:p>
    <w:sectPr w:rsidR="00E6172C" w:rsidSect="00132B7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6"/>
    <w:rsid w:val="00BE1120"/>
    <w:rsid w:val="00D973A6"/>
    <w:rsid w:val="00E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6EC9"/>
  <w15:chartTrackingRefBased/>
  <w15:docId w15:val="{DAAF3AFF-2E29-4CBF-9041-7676B0A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2024-01-12T12:20:00Z</dcterms:created>
  <dcterms:modified xsi:type="dcterms:W3CDTF">2024-01-12T12:22:00Z</dcterms:modified>
</cp:coreProperties>
</file>